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33C98" w14:textId="77777777" w:rsidR="00E85FE9" w:rsidRPr="00E85FE9" w:rsidRDefault="00E85FE9" w:rsidP="00E85FE9">
      <w:pPr>
        <w:shd w:val="clear" w:color="auto" w:fill="FFFFFF"/>
        <w:jc w:val="right"/>
        <w:rPr>
          <w:rFonts w:ascii="Verdana" w:hAnsi="Verdana" w:cs="Times New Roman"/>
          <w:color w:val="000000"/>
          <w:sz w:val="20"/>
          <w:szCs w:val="20"/>
        </w:rPr>
      </w:pPr>
      <w:r w:rsidRPr="00E85FE9">
        <w:rPr>
          <w:rFonts w:ascii="Verdana" w:hAnsi="Verdana" w:cs="Times New Roman"/>
          <w:b/>
          <w:bCs/>
          <w:color w:val="000000"/>
          <w:sz w:val="20"/>
          <w:szCs w:val="20"/>
        </w:rPr>
        <w:t>Policy: 2107</w:t>
      </w:r>
      <w:r w:rsidRPr="00E85FE9">
        <w:rPr>
          <w:rFonts w:ascii="Verdana" w:hAnsi="Verdana" w:cs="Times New Roman"/>
          <w:b/>
          <w:bCs/>
          <w:color w:val="000000"/>
          <w:sz w:val="20"/>
          <w:szCs w:val="20"/>
        </w:rPr>
        <w:br/>
        <w:t>Section: 2000 - Instruction</w:t>
      </w:r>
    </w:p>
    <w:p w14:paraId="48487D8B" w14:textId="77777777" w:rsidR="00E85FE9" w:rsidRPr="00E85FE9" w:rsidRDefault="00BD6F59" w:rsidP="00E85FE9">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37176837">
          <v:rect id="_x0000_i1025" style="width:6in;height:2pt" o:hralign="center" o:hrstd="t" o:hr="t" fillcolor="#aaa" stroked="f"/>
        </w:pict>
      </w:r>
    </w:p>
    <w:p w14:paraId="20050DAC"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Times" w:hAnsi="Times" w:cs="Times New Roman"/>
          <w:color w:val="000000"/>
          <w:sz w:val="20"/>
          <w:szCs w:val="20"/>
        </w:rPr>
        <w:t> </w:t>
      </w:r>
    </w:p>
    <w:p w14:paraId="7CEA4098"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b/>
          <w:bCs/>
          <w:color w:val="000000"/>
          <w:sz w:val="32"/>
          <w:szCs w:val="32"/>
        </w:rPr>
        <w:t>Comprehensive Early Literacy Plan</w:t>
      </w:r>
    </w:p>
    <w:p w14:paraId="41BD0180"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Times" w:hAnsi="Times" w:cs="Times New Roman"/>
          <w:color w:val="000000"/>
          <w:sz w:val="20"/>
          <w:szCs w:val="20"/>
        </w:rPr>
        <w:t> </w:t>
      </w:r>
    </w:p>
    <w:p w14:paraId="0AEF7620"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The district recognizes that early literacy is fundamental to students' development of listening, speaking, reading, writing and critical thinking skills. The district will develop and implement reading and early literacy services to kindergarten through fourth grade students based on student need for additional support so that every student has the opportunity to build a strong foundation for academic success.</w:t>
      </w:r>
    </w:p>
    <w:p w14:paraId="1F936F50"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762200B0"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b/>
          <w:bCs/>
          <w:color w:val="000000"/>
          <w:sz w:val="17"/>
          <w:szCs w:val="17"/>
        </w:rPr>
        <w:t>General requirements</w:t>
      </w:r>
    </w:p>
    <w:p w14:paraId="11815BB9"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The plan will include:</w:t>
      </w:r>
      <w:r w:rsidRPr="00E85FE9">
        <w:rPr>
          <w:rFonts w:ascii="Verdana" w:hAnsi="Verdana" w:cs="Times New Roman"/>
          <w:color w:val="000000"/>
          <w:sz w:val="20"/>
          <w:szCs w:val="20"/>
        </w:rPr>
        <w:br/>
        <w:t> </w:t>
      </w:r>
    </w:p>
    <w:p w14:paraId="2AA87E62" w14:textId="77777777" w:rsidR="00E85FE9" w:rsidRPr="00E85FE9" w:rsidRDefault="00E85FE9" w:rsidP="00E85FE9">
      <w:pPr>
        <w:numPr>
          <w:ilvl w:val="0"/>
          <w:numId w:val="1"/>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Use of annual screening assessments and other tools (e.g., Washington kindergarten inventory of developing skills, Washington state early learning and development guidelines for birth through third grade, the second grade reading assessment under RCW 28A.300.310, local assessments) to identify at-risk readers; and</w:t>
      </w:r>
      <w:r w:rsidRPr="00E85FE9">
        <w:rPr>
          <w:rFonts w:ascii="Verdana" w:eastAsia="Times New Roman" w:hAnsi="Verdana" w:cs="Times New Roman"/>
          <w:color w:val="000000"/>
          <w:sz w:val="20"/>
          <w:szCs w:val="20"/>
        </w:rPr>
        <w:br/>
        <w:t> </w:t>
      </w:r>
    </w:p>
    <w:p w14:paraId="1D053598" w14:textId="77777777" w:rsidR="00E85FE9" w:rsidRPr="00E85FE9" w:rsidRDefault="00E85FE9" w:rsidP="00E85FE9">
      <w:pPr>
        <w:numPr>
          <w:ilvl w:val="0"/>
          <w:numId w:val="1"/>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Research-based family involvement and engagement strategies, including those that help families and guardians learn to assist student reading and early literacy skills at home.</w:t>
      </w:r>
    </w:p>
    <w:p w14:paraId="6BE5C056"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6810A551"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In order to keep parents informed and engaged in their student’s reading progress, the district will require that report cards for students in kindergarten through fourth grade report the student’s progress toward reading skill acquisition and whether the student is reading at grade level. </w:t>
      </w:r>
    </w:p>
    <w:p w14:paraId="61A2FADA"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447E62A6"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If the student is not reading at grade level, the teacher and other appropriate school personnel will: 1) Advise the parent or guardian as to which interventions and/or strategies the district will use to help improve the student’s reading skills; and 2) Provide strategies for parents or guardians to use at home to assist their student in improving their reading skills.</w:t>
      </w:r>
    </w:p>
    <w:p w14:paraId="3F9B51E5"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44A1A4FE"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b/>
          <w:bCs/>
          <w:color w:val="000000"/>
          <w:sz w:val="17"/>
          <w:szCs w:val="17"/>
        </w:rPr>
        <w:t>Requirement specific to third grade students</w:t>
      </w:r>
    </w:p>
    <w:p w14:paraId="08438635"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Prior to the return of the results of the statewide student assessment in English language arts, teachers and parents of students in third grade who are reading below grade-level or who, based on formative or diagnostic assessment and other indicators are likely to score in the below basic level (level one in a four-level scoring system on the statewide student assessment) on the third g</w:t>
      </w:r>
      <w:r w:rsidR="0056630C">
        <w:rPr>
          <w:rFonts w:ascii="Verdana" w:hAnsi="Verdana" w:cs="Times New Roman"/>
          <w:color w:val="000000"/>
          <w:sz w:val="17"/>
          <w:szCs w:val="17"/>
        </w:rPr>
        <w:t>rade statewide student assessmen</w:t>
      </w:r>
      <w:r w:rsidRPr="00E85FE9">
        <w:rPr>
          <w:rFonts w:ascii="Verdana" w:hAnsi="Verdana" w:cs="Times New Roman"/>
          <w:color w:val="000000"/>
          <w:sz w:val="17"/>
          <w:szCs w:val="17"/>
        </w:rPr>
        <w:t>t in English language arts will meet to discuss the student's progress. Teachers may use a regularly scheduled parent-teacher conference to satisfy this meeting requirement.</w:t>
      </w:r>
    </w:p>
    <w:p w14:paraId="2180623E"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5545A6D6"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At the meeting, the teacher will inform the parents/guardians of:</w:t>
      </w:r>
      <w:r w:rsidRPr="00E85FE9">
        <w:rPr>
          <w:rFonts w:ascii="Verdana" w:hAnsi="Verdana" w:cs="Times New Roman"/>
          <w:color w:val="000000"/>
          <w:sz w:val="20"/>
          <w:szCs w:val="20"/>
        </w:rPr>
        <w:br/>
        <w:t> </w:t>
      </w:r>
    </w:p>
    <w:p w14:paraId="6C1E3010" w14:textId="77777777" w:rsidR="00E85FE9" w:rsidRPr="00E85FE9" w:rsidRDefault="00E85FE9" w:rsidP="00E85FE9">
      <w:pPr>
        <w:numPr>
          <w:ilvl w:val="0"/>
          <w:numId w:val="2"/>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The requirements of this policy;</w:t>
      </w:r>
    </w:p>
    <w:p w14:paraId="5D26CB39" w14:textId="77777777" w:rsidR="00E85FE9" w:rsidRPr="00E85FE9" w:rsidRDefault="00E85FE9" w:rsidP="00E85FE9">
      <w:pPr>
        <w:numPr>
          <w:ilvl w:val="0"/>
          <w:numId w:val="2"/>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The intensive reading improvement strategies that will be available to their student before fourth grade; and</w:t>
      </w:r>
    </w:p>
    <w:p w14:paraId="344F3BD3" w14:textId="77777777" w:rsidR="00E85FE9" w:rsidRPr="00E85FE9" w:rsidRDefault="00E85FE9" w:rsidP="00E85FE9">
      <w:pPr>
        <w:numPr>
          <w:ilvl w:val="0"/>
          <w:numId w:val="2"/>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The school district's grade placement policy for the following year.</w:t>
      </w:r>
    </w:p>
    <w:p w14:paraId="5EB6D9A1"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27C7D65F"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If a third grade student scores below grade level on the third grade statewide student assessment in English language arts and no meeting took place prior to the return of the results as indicated above, the principal or designee will notify the student's parents/guardians of:</w:t>
      </w:r>
      <w:r w:rsidRPr="00E85FE9">
        <w:rPr>
          <w:rFonts w:ascii="Verdana" w:hAnsi="Verdana" w:cs="Times New Roman"/>
          <w:color w:val="000000"/>
          <w:sz w:val="20"/>
          <w:szCs w:val="20"/>
        </w:rPr>
        <w:br/>
        <w:t> </w:t>
      </w:r>
    </w:p>
    <w:p w14:paraId="3877CF08" w14:textId="77777777" w:rsidR="00E85FE9" w:rsidRPr="00E85FE9" w:rsidRDefault="00E85FE9" w:rsidP="00E85FE9">
      <w:pPr>
        <w:numPr>
          <w:ilvl w:val="0"/>
          <w:numId w:val="3"/>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The fact that their student scored below basic;</w:t>
      </w:r>
    </w:p>
    <w:p w14:paraId="674E3B8C" w14:textId="77777777" w:rsidR="00E85FE9" w:rsidRPr="00E85FE9" w:rsidRDefault="00E85FE9" w:rsidP="00E85FE9">
      <w:pPr>
        <w:numPr>
          <w:ilvl w:val="0"/>
          <w:numId w:val="3"/>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The requirements of this policy with regard to such a score;</w:t>
      </w:r>
    </w:p>
    <w:p w14:paraId="3F4F5B4D" w14:textId="77777777" w:rsidR="00E85FE9" w:rsidRPr="00E85FE9" w:rsidRDefault="00E85FE9" w:rsidP="00E85FE9">
      <w:pPr>
        <w:numPr>
          <w:ilvl w:val="0"/>
          <w:numId w:val="3"/>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The intensive improvement strategy options available;</w:t>
      </w:r>
    </w:p>
    <w:p w14:paraId="626E72F6" w14:textId="77777777" w:rsidR="00E85FE9" w:rsidRPr="00E85FE9" w:rsidRDefault="00E85FE9" w:rsidP="00E85FE9">
      <w:pPr>
        <w:numPr>
          <w:ilvl w:val="0"/>
          <w:numId w:val="3"/>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The school district's grade placement policy;</w:t>
      </w:r>
    </w:p>
    <w:p w14:paraId="423D26FA" w14:textId="77777777" w:rsidR="00E85FE9" w:rsidRPr="00E85FE9" w:rsidRDefault="00E85FE9" w:rsidP="00E85FE9">
      <w:pPr>
        <w:numPr>
          <w:ilvl w:val="0"/>
          <w:numId w:val="3"/>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lastRenderedPageBreak/>
        <w:t>Contact information for a school district employee who can respond to questions and provide additional information; and</w:t>
      </w:r>
    </w:p>
    <w:p w14:paraId="3F0D15F8" w14:textId="77777777" w:rsidR="00E85FE9" w:rsidRPr="00E85FE9" w:rsidRDefault="00E85FE9" w:rsidP="00E85FE9">
      <w:pPr>
        <w:numPr>
          <w:ilvl w:val="0"/>
          <w:numId w:val="3"/>
        </w:numPr>
        <w:shd w:val="clear" w:color="auto" w:fill="FFFFFF"/>
        <w:rPr>
          <w:rFonts w:ascii="Verdana" w:eastAsia="Times New Roman" w:hAnsi="Verdana" w:cs="Times New Roman"/>
          <w:color w:val="000000"/>
          <w:sz w:val="20"/>
          <w:szCs w:val="20"/>
        </w:rPr>
      </w:pPr>
      <w:r w:rsidRPr="00E85FE9">
        <w:rPr>
          <w:rFonts w:ascii="Verdana" w:eastAsia="Times New Roman" w:hAnsi="Verdana" w:cs="Times New Roman"/>
          <w:color w:val="000000"/>
          <w:sz w:val="17"/>
          <w:szCs w:val="17"/>
        </w:rPr>
        <w:t>A reasonable deadline for obtaining the parent's consent regarding the student's improvement strategies that will be implented and the student's grade placement.</w:t>
      </w:r>
    </w:p>
    <w:p w14:paraId="74109A11"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3BF36940"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The district must obtain parent/guardian consent regarding appropriate grade placement and the intensive improvement strategy to be implemented.  For students to be placed in fourth grade, the strategies discussed must include one provided, supported or contracted by the school district that includes a summer program or other options developed to meet the needs of students to prepare for fourth grade.  The strategy must be implemented in consultation with the parents/guardians.</w:t>
      </w:r>
    </w:p>
    <w:p w14:paraId="04198575"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 </w:t>
      </w:r>
    </w:p>
    <w:p w14:paraId="62219EBC"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If the district does not receive a response from a parent/guardian by the deadline or within a reasonable time thereafter, the principal or designee will make a decision on the student’s grade placement for the following year and the intensive improvement strategies that will be implemented during the following school year. If the principal and parent cannot agree on the appropriate grade placement and improvement strategies from the list of available options, the district will honor the parent’s request. </w:t>
      </w:r>
    </w:p>
    <w:p w14:paraId="3ED38C35"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54B69509"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If a student does not have a score in English language arts on the third grade statewide assessment but the district determines or is able to anticipate (using district or classroom-based formative or diagnostic assessments or another standardized assessment), that that student is below basic, the district will follow the same process for third grade students listed in this policy.</w:t>
      </w:r>
    </w:p>
    <w:p w14:paraId="7B80548E"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0538C712"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Students in the transitional bilingual instruction program are exempt from this process, unless the student has participated in the program for three school years and receives a score of below basic on the third grade statewide student assessment in English language arts. Students with disabilities whose individualized education program (IEP) includes specially designed instruction in reading or English language arts are exempt from this process.</w:t>
      </w:r>
    </w:p>
    <w:p w14:paraId="6E39BE33"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3842A15D"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b/>
          <w:bCs/>
          <w:color w:val="000000"/>
          <w:sz w:val="17"/>
          <w:szCs w:val="17"/>
        </w:rPr>
        <w:t>Intensive reading and literacy improvement strategies</w:t>
      </w:r>
    </w:p>
    <w:p w14:paraId="6F3549EB"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The district will choose and implement intensive reading and literacy improvement strategies from a state menu of best practices established by the Office of the Superintendent of Public Instruction (OSPI).</w:t>
      </w:r>
    </w:p>
    <w:p w14:paraId="6A61B41B"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414753D7"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The district may use a practice or strategy not present on the state menu of best practices for two years initially.  If the district is able to demonstrate that it has achieved improved outcomes for students over the previous two school years at a level commensurate with best practices on the state menu, OSPI must approve use of the strategy for one additional school year.  Subsequent approval is dependent on continuing improvement. </w:t>
      </w:r>
    </w:p>
    <w:p w14:paraId="68682563"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7E6F2F56"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Students with disabilities whose individualized education program (IEP) includes specially designed instruction in reading or English language arts will be provided reading and literacy improvement strategies as provided in the IEP.</w:t>
      </w:r>
    </w:p>
    <w:p w14:paraId="0A77F76C"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375BA368"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In any school where more than forty percent of tested students received a score of basic (level two on a four-level scoring system) or below basic on the third grade statewide student assessment in English language arts in the previous school year, the school district will implement an intensive reading and literacy improvement strategy from the state menu or an alternative strategy as referenced above for all students in grades kindergarten through four at the school.</w:t>
      </w:r>
    </w:p>
    <w:p w14:paraId="519896F6"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65E42E76"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b/>
          <w:bCs/>
          <w:color w:val="000000"/>
          <w:sz w:val="17"/>
          <w:szCs w:val="17"/>
        </w:rPr>
        <w:t>Reporting requirement</w:t>
      </w:r>
    </w:p>
    <w:p w14:paraId="7DD74F90"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17"/>
          <w:szCs w:val="17"/>
        </w:rPr>
        <w:t>The district will require each school to report the number of students in kindergarten through fourth grade who are reading below grade level and the interventions being provided to those students to improve their reading. The information will be disaggregated by subgroups of students.  The district will aggregate the information and provide reports to the office of the superintendent of public instruction for delivery to the education committees of the legislature and the educational opportunity gap oversight and accountability committee.</w:t>
      </w:r>
    </w:p>
    <w:p w14:paraId="48143A54"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 </w:t>
      </w:r>
    </w:p>
    <w:p w14:paraId="4B0E7B76" w14:textId="77777777" w:rsidR="00E85FE9" w:rsidRPr="00E85FE9" w:rsidRDefault="00E85FE9" w:rsidP="00E85FE9">
      <w:pPr>
        <w:shd w:val="clear" w:color="auto" w:fill="FFFFFF"/>
        <w:spacing w:after="240"/>
        <w:rPr>
          <w:rFonts w:ascii="Verdana" w:hAnsi="Verdana" w:cs="Times New Roman"/>
          <w:color w:val="000000"/>
          <w:sz w:val="20"/>
          <w:szCs w:val="20"/>
        </w:rPr>
      </w:pPr>
      <w:r w:rsidRPr="00E85FE9">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2896"/>
      </w:tblGrid>
      <w:tr w:rsidR="00E85FE9" w:rsidRPr="00E85FE9" w14:paraId="28E10CBA"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05A33AA2"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Cross References:</w:t>
            </w:r>
          </w:p>
        </w:tc>
        <w:tc>
          <w:tcPr>
            <w:tcW w:w="0" w:type="auto"/>
            <w:shd w:val="clear" w:color="auto" w:fill="FFFFFF"/>
            <w:tcMar>
              <w:top w:w="15" w:type="dxa"/>
              <w:left w:w="15" w:type="dxa"/>
              <w:bottom w:w="15" w:type="dxa"/>
              <w:right w:w="15" w:type="dxa"/>
            </w:tcMar>
            <w:vAlign w:val="center"/>
            <w:hideMark/>
          </w:tcPr>
          <w:p w14:paraId="620D0761"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2421 - Promotion/Retention</w:t>
            </w:r>
          </w:p>
        </w:tc>
      </w:tr>
      <w:tr w:rsidR="00E85FE9" w:rsidRPr="00E85FE9" w14:paraId="4BF9A4EC"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5CB1F20B" w14:textId="77777777" w:rsidR="00E85FE9" w:rsidRPr="00E85FE9" w:rsidRDefault="00E85FE9" w:rsidP="00E85FE9">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319F6BDC" w14:textId="77777777" w:rsidR="00E85FE9" w:rsidRPr="00E85FE9" w:rsidRDefault="00E85FE9" w:rsidP="00E85FE9">
            <w:pPr>
              <w:rPr>
                <w:rFonts w:ascii="Times" w:eastAsia="Times New Roman" w:hAnsi="Times" w:cs="Times New Roman"/>
                <w:sz w:val="20"/>
                <w:szCs w:val="20"/>
              </w:rPr>
            </w:pPr>
          </w:p>
        </w:tc>
      </w:tr>
    </w:tbl>
    <w:p w14:paraId="4338CEF2" w14:textId="77777777" w:rsidR="00E85FE9" w:rsidRPr="00E85FE9" w:rsidRDefault="00E85FE9" w:rsidP="00E85FE9">
      <w:pPr>
        <w:shd w:val="clear" w:color="auto" w:fill="FFFFFF"/>
        <w:spacing w:after="240"/>
        <w:rPr>
          <w:rFonts w:ascii="Verdana" w:hAnsi="Verdana" w:cs="Times New Roman"/>
          <w:color w:val="000000"/>
          <w:sz w:val="20"/>
          <w:szCs w:val="20"/>
        </w:rPr>
      </w:pPr>
      <w:r w:rsidRPr="00E85FE9">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4685"/>
      </w:tblGrid>
      <w:tr w:rsidR="00E85FE9" w:rsidRPr="00E85FE9" w14:paraId="47E726BF"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7567F240"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Legal References:</w:t>
            </w:r>
          </w:p>
        </w:tc>
        <w:tc>
          <w:tcPr>
            <w:tcW w:w="0" w:type="auto"/>
            <w:shd w:val="clear" w:color="auto" w:fill="FFFFFF"/>
            <w:tcMar>
              <w:top w:w="15" w:type="dxa"/>
              <w:left w:w="15" w:type="dxa"/>
              <w:bottom w:w="15" w:type="dxa"/>
              <w:right w:w="15" w:type="dxa"/>
            </w:tcMar>
            <w:vAlign w:val="center"/>
            <w:hideMark/>
          </w:tcPr>
          <w:p w14:paraId="2FC5875F"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RCW 28A.320.202 – Comprehensive system of instruction and services in reading and early literacy</w:t>
            </w:r>
          </w:p>
        </w:tc>
      </w:tr>
      <w:tr w:rsidR="00E85FE9" w:rsidRPr="00E85FE9" w14:paraId="7263C0F4"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09C6420F" w14:textId="77777777" w:rsidR="00E85FE9" w:rsidRPr="00E85FE9" w:rsidRDefault="00E85FE9" w:rsidP="00E85FE9">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15E0F6AB"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RCW 28A.320.203 – Reading skills –report cards</w:t>
            </w:r>
          </w:p>
        </w:tc>
      </w:tr>
      <w:tr w:rsidR="00E85FE9" w:rsidRPr="00E85FE9" w14:paraId="2619551A"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77EE51BD" w14:textId="77777777" w:rsidR="00E85FE9" w:rsidRPr="00E85FE9" w:rsidRDefault="00E85FE9" w:rsidP="00E85FE9">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0CC2BEAB"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RCW 28A.655.230 Reading skills — Meeting for grade placement and strategies for student improvement — Exemptions.</w:t>
            </w:r>
          </w:p>
        </w:tc>
      </w:tr>
      <w:tr w:rsidR="00E85FE9" w:rsidRPr="00E85FE9" w14:paraId="21E3B76D"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34E29C04" w14:textId="77777777" w:rsidR="00E85FE9" w:rsidRPr="00E85FE9" w:rsidRDefault="00E85FE9" w:rsidP="00E85FE9">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7488098F"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RCW 28A.655.235 Reading skills — Intensive reading and literacy improvement strategy — Calculation of tested students at or below basic on third grade student assessment — State menu of best practices.</w:t>
            </w:r>
          </w:p>
        </w:tc>
      </w:tr>
      <w:tr w:rsidR="00E85FE9" w:rsidRPr="00E85FE9" w14:paraId="1CB90EEC"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38008978" w14:textId="77777777" w:rsidR="00E85FE9" w:rsidRPr="00E85FE9" w:rsidRDefault="00E85FE9" w:rsidP="00E85FE9">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07A69544" w14:textId="77777777" w:rsidR="00E85FE9" w:rsidRPr="00E85FE9" w:rsidRDefault="00E85FE9" w:rsidP="00E85FE9">
            <w:pPr>
              <w:rPr>
                <w:rFonts w:ascii="Times" w:eastAsia="Times New Roman" w:hAnsi="Times" w:cs="Times New Roman"/>
                <w:sz w:val="20"/>
                <w:szCs w:val="20"/>
              </w:rPr>
            </w:pPr>
          </w:p>
        </w:tc>
      </w:tr>
    </w:tbl>
    <w:p w14:paraId="027E3693" w14:textId="77777777" w:rsidR="00E85FE9" w:rsidRPr="00E85FE9" w:rsidRDefault="00E85FE9" w:rsidP="00E85FE9">
      <w:pPr>
        <w:shd w:val="clear" w:color="auto" w:fill="FFFFFF"/>
        <w:spacing w:after="240"/>
        <w:rPr>
          <w:rFonts w:ascii="Verdana" w:hAnsi="Verdana" w:cs="Times New Roman"/>
          <w:color w:val="000000"/>
          <w:sz w:val="20"/>
          <w:szCs w:val="20"/>
        </w:rPr>
      </w:pPr>
      <w:r w:rsidRPr="00E85FE9">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4631"/>
      </w:tblGrid>
      <w:tr w:rsidR="00E85FE9" w:rsidRPr="00E85FE9" w14:paraId="6EE48039"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3F0059C7"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Management Resources:</w:t>
            </w:r>
          </w:p>
        </w:tc>
        <w:tc>
          <w:tcPr>
            <w:tcW w:w="0" w:type="auto"/>
            <w:shd w:val="clear" w:color="auto" w:fill="FFFFFF"/>
            <w:tcMar>
              <w:top w:w="15" w:type="dxa"/>
              <w:left w:w="15" w:type="dxa"/>
              <w:bottom w:w="15" w:type="dxa"/>
              <w:right w:w="15" w:type="dxa"/>
            </w:tcMar>
            <w:vAlign w:val="center"/>
            <w:hideMark/>
          </w:tcPr>
          <w:p w14:paraId="0B80FFDD"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2015 - October Policy Issue</w:t>
            </w:r>
          </w:p>
        </w:tc>
      </w:tr>
      <w:tr w:rsidR="00E85FE9" w:rsidRPr="00E85FE9" w14:paraId="5533AA4D"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4F17FAB9" w14:textId="77777777" w:rsidR="00E85FE9" w:rsidRPr="00E85FE9" w:rsidRDefault="00E85FE9" w:rsidP="00E85FE9">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65FA7A53" w14:textId="77777777" w:rsidR="00E85FE9" w:rsidRPr="00E85FE9" w:rsidRDefault="00E85FE9" w:rsidP="00E85FE9">
            <w:pPr>
              <w:rPr>
                <w:rFonts w:ascii="Verdana" w:hAnsi="Verdana" w:cs="Times New Roman"/>
                <w:sz w:val="20"/>
                <w:szCs w:val="20"/>
              </w:rPr>
            </w:pPr>
            <w:r w:rsidRPr="00E85FE9">
              <w:rPr>
                <w:rFonts w:ascii="Verdana" w:hAnsi="Verdana" w:cs="Times New Roman"/>
                <w:sz w:val="20"/>
                <w:szCs w:val="20"/>
              </w:rPr>
              <w:t>OSPI's Comprehensive Literacy Plan [DRAFT]</w:t>
            </w:r>
          </w:p>
        </w:tc>
      </w:tr>
      <w:tr w:rsidR="00E85FE9" w:rsidRPr="00E85FE9" w14:paraId="42578E4A" w14:textId="77777777" w:rsidTr="00E85FE9">
        <w:trPr>
          <w:tblCellSpacing w:w="15" w:type="dxa"/>
        </w:trPr>
        <w:tc>
          <w:tcPr>
            <w:tcW w:w="4000" w:type="dxa"/>
            <w:shd w:val="clear" w:color="auto" w:fill="FFFFFF"/>
            <w:tcMar>
              <w:top w:w="15" w:type="dxa"/>
              <w:left w:w="15" w:type="dxa"/>
              <w:bottom w:w="15" w:type="dxa"/>
              <w:right w:w="15" w:type="dxa"/>
            </w:tcMar>
            <w:vAlign w:val="center"/>
            <w:hideMark/>
          </w:tcPr>
          <w:p w14:paraId="3A19383F" w14:textId="77777777" w:rsidR="00E85FE9" w:rsidRPr="00E85FE9" w:rsidRDefault="00E85FE9" w:rsidP="00E85FE9">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748F8E6B" w14:textId="77777777" w:rsidR="00E85FE9" w:rsidRPr="00E85FE9" w:rsidRDefault="00E85FE9" w:rsidP="00E85FE9">
            <w:pPr>
              <w:rPr>
                <w:rFonts w:ascii="Times" w:eastAsia="Times New Roman" w:hAnsi="Times" w:cs="Times New Roman"/>
                <w:sz w:val="20"/>
                <w:szCs w:val="20"/>
              </w:rPr>
            </w:pPr>
          </w:p>
        </w:tc>
      </w:tr>
    </w:tbl>
    <w:p w14:paraId="33FA8A9F" w14:textId="77777777" w:rsidR="00E85FE9" w:rsidRPr="00E85FE9" w:rsidRDefault="00E85FE9" w:rsidP="00E85FE9">
      <w:pPr>
        <w:shd w:val="clear" w:color="auto" w:fill="FFFFFF"/>
        <w:spacing w:after="240"/>
        <w:rPr>
          <w:rFonts w:ascii="Verdana" w:hAnsi="Verdana" w:cs="Times New Roman"/>
          <w:color w:val="000000"/>
          <w:sz w:val="20"/>
          <w:szCs w:val="20"/>
        </w:rPr>
      </w:pPr>
      <w:r w:rsidRPr="00E85FE9">
        <w:rPr>
          <w:rFonts w:ascii="Times" w:hAnsi="Times" w:cs="Times New Roman"/>
          <w:color w:val="000000"/>
          <w:sz w:val="20"/>
          <w:szCs w:val="20"/>
        </w:rPr>
        <w:t> </w:t>
      </w:r>
    </w:p>
    <w:p w14:paraId="2DA4B228" w14:textId="54ADA215"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000000"/>
          <w:sz w:val="20"/>
          <w:szCs w:val="20"/>
        </w:rPr>
        <w:t>Adoption Date: </w:t>
      </w:r>
      <w:r w:rsidR="00BD6F59">
        <w:rPr>
          <w:rFonts w:ascii="Verdana" w:hAnsi="Verdana" w:cs="Times New Roman"/>
          <w:color w:val="000000"/>
          <w:sz w:val="20"/>
          <w:szCs w:val="20"/>
        </w:rPr>
        <w:t>2/20/2018</w:t>
      </w:r>
      <w:bookmarkStart w:id="0" w:name="_GoBack"/>
      <w:bookmarkEnd w:id="0"/>
      <w:r w:rsidRPr="00E85FE9">
        <w:rPr>
          <w:rFonts w:ascii="Verdana" w:hAnsi="Verdana" w:cs="Times New Roman"/>
          <w:color w:val="000000"/>
          <w:sz w:val="20"/>
          <w:szCs w:val="20"/>
        </w:rPr>
        <w:br/>
        <w:t>Classification: </w:t>
      </w:r>
      <w:r w:rsidRPr="00E85FE9">
        <w:rPr>
          <w:rFonts w:ascii="Verdana" w:hAnsi="Verdana" w:cs="Times New Roman"/>
          <w:b/>
          <w:bCs/>
          <w:color w:val="000000"/>
          <w:sz w:val="20"/>
          <w:szCs w:val="20"/>
        </w:rPr>
        <w:t>Priority</w:t>
      </w:r>
      <w:r w:rsidRPr="00E85FE9">
        <w:rPr>
          <w:rFonts w:ascii="Verdana" w:hAnsi="Verdana" w:cs="Times New Roman"/>
          <w:color w:val="000000"/>
          <w:sz w:val="20"/>
          <w:szCs w:val="20"/>
        </w:rPr>
        <w:br/>
        <w:t>Revised Dates: </w:t>
      </w:r>
      <w:r w:rsidRPr="00E85FE9">
        <w:rPr>
          <w:rFonts w:ascii="Verdana" w:hAnsi="Verdana" w:cs="Times New Roman"/>
          <w:b/>
          <w:bCs/>
          <w:color w:val="000000"/>
          <w:sz w:val="20"/>
          <w:szCs w:val="20"/>
        </w:rPr>
        <w:t>12.14; 10.15</w:t>
      </w:r>
    </w:p>
    <w:p w14:paraId="22536B72"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Times" w:hAnsi="Times" w:cs="Times New Roman"/>
          <w:color w:val="000000"/>
          <w:sz w:val="20"/>
          <w:szCs w:val="20"/>
        </w:rPr>
        <w:t> </w:t>
      </w:r>
    </w:p>
    <w:p w14:paraId="754DAFC1" w14:textId="77777777" w:rsidR="00E85FE9" w:rsidRPr="00E85FE9" w:rsidRDefault="00BD6F59" w:rsidP="00E85FE9">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1805DB7A">
          <v:rect id="_x0000_i1026" style="width:6in;height:2pt" o:hralign="center" o:hrstd="t" o:hr="t" fillcolor="#aaa" stroked="f"/>
        </w:pict>
      </w:r>
    </w:p>
    <w:p w14:paraId="405C79EC" w14:textId="77777777" w:rsidR="00E85FE9" w:rsidRPr="00E85FE9" w:rsidRDefault="00E85FE9" w:rsidP="00E85FE9">
      <w:pPr>
        <w:shd w:val="clear" w:color="auto" w:fill="FFFFFF"/>
        <w:rPr>
          <w:rFonts w:ascii="Verdana" w:hAnsi="Verdana" w:cs="Times New Roman"/>
          <w:color w:val="000000"/>
          <w:sz w:val="20"/>
          <w:szCs w:val="20"/>
        </w:rPr>
      </w:pPr>
      <w:r w:rsidRPr="00E85FE9">
        <w:rPr>
          <w:rFonts w:ascii="Verdana" w:hAnsi="Verdana" w:cs="Times New Roman"/>
          <w:color w:val="999999"/>
          <w:sz w:val="20"/>
          <w:szCs w:val="20"/>
        </w:rPr>
        <w:t>© 2014-2017 Washington State School Directors' Association. All rights reserved.</w:t>
      </w:r>
    </w:p>
    <w:p w14:paraId="36BE217C" w14:textId="77777777" w:rsidR="004D3809" w:rsidRDefault="004D3809"/>
    <w:sectPr w:rsidR="004D3809"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3F0"/>
    <w:multiLevelType w:val="multilevel"/>
    <w:tmpl w:val="55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147AA"/>
    <w:multiLevelType w:val="multilevel"/>
    <w:tmpl w:val="326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776E54"/>
    <w:multiLevelType w:val="multilevel"/>
    <w:tmpl w:val="A58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E9"/>
    <w:rsid w:val="004D3809"/>
    <w:rsid w:val="0056630C"/>
    <w:rsid w:val="00BD6F59"/>
    <w:rsid w:val="00DC0050"/>
    <w:rsid w:val="00E8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4695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FE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85F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FE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85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4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6840</Characters>
  <Application>Microsoft Macintosh Word</Application>
  <DocSecurity>0</DocSecurity>
  <Lines>57</Lines>
  <Paragraphs>16</Paragraphs>
  <ScaleCrop>false</ScaleCrop>
  <Company>Carbonado School District</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3</cp:revision>
  <dcterms:created xsi:type="dcterms:W3CDTF">2017-12-19T15:37:00Z</dcterms:created>
  <dcterms:modified xsi:type="dcterms:W3CDTF">2018-02-21T15:17:00Z</dcterms:modified>
</cp:coreProperties>
</file>